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F9" w:rsidRPr="002473F8" w:rsidRDefault="00A868F9" w:rsidP="002473F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2473F8">
        <w:rPr>
          <w:rFonts w:ascii="Arial" w:eastAsia="Times New Roman" w:hAnsi="Arial" w:cs="Arial"/>
          <w:color w:val="000000"/>
          <w:sz w:val="24"/>
          <w:szCs w:val="24"/>
        </w:rPr>
        <w:t>Climate Action Group</w:t>
      </w:r>
    </w:p>
    <w:p w:rsidR="00A868F9" w:rsidRPr="002473F8" w:rsidRDefault="00A868F9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73F8">
        <w:rPr>
          <w:rFonts w:ascii="Arial" w:eastAsia="Times New Roman" w:hAnsi="Arial" w:cs="Arial"/>
          <w:color w:val="000000"/>
          <w:sz w:val="24"/>
          <w:szCs w:val="24"/>
        </w:rPr>
        <w:t xml:space="preserve">Unitarian Universalist Congregation of Fairfax </w:t>
      </w:r>
    </w:p>
    <w:p w:rsidR="00A868F9" w:rsidRPr="002473F8" w:rsidRDefault="00A868F9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73F8">
        <w:rPr>
          <w:rFonts w:ascii="Arial" w:eastAsia="Times New Roman" w:hAnsi="Arial" w:cs="Arial"/>
          <w:color w:val="000000"/>
          <w:sz w:val="24"/>
          <w:szCs w:val="24"/>
        </w:rPr>
        <w:t xml:space="preserve"> 2709 Hunter Mill Road </w:t>
      </w:r>
    </w:p>
    <w:p w:rsidR="00A868F9" w:rsidRPr="002473F8" w:rsidRDefault="00A868F9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73F8">
        <w:rPr>
          <w:rFonts w:ascii="Arial" w:eastAsia="Times New Roman" w:hAnsi="Arial" w:cs="Arial"/>
          <w:color w:val="000000"/>
          <w:sz w:val="24"/>
          <w:szCs w:val="24"/>
        </w:rPr>
        <w:t>P.O. Box 130, Oakton, VA 22124</w:t>
      </w:r>
    </w:p>
    <w:p w:rsidR="002473F8" w:rsidRDefault="002473F8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473F8">
        <w:rPr>
          <w:rFonts w:ascii="Arial" w:eastAsia="Times New Roman" w:hAnsi="Arial" w:cs="Arial"/>
          <w:color w:val="000000"/>
          <w:sz w:val="24"/>
          <w:szCs w:val="24"/>
        </w:rPr>
        <w:t xml:space="preserve">Telephone: 703-281-4230; </w:t>
      </w:r>
      <w:hyperlink r:id="rId6" w:history="1">
        <w:r w:rsidR="00FC5B52" w:rsidRPr="00FC5B52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www.uucf.org</w:t>
        </w:r>
      </w:hyperlink>
    </w:p>
    <w:p w:rsidR="00FC5B52" w:rsidRPr="002473F8" w:rsidRDefault="00FC5B52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868F9" w:rsidRPr="002473F8" w:rsidRDefault="00A868F9" w:rsidP="00A868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868F9" w:rsidRPr="002473F8" w:rsidRDefault="00D41985" w:rsidP="00A86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December 13</w:t>
      </w:r>
      <w:r w:rsidR="00A868F9" w:rsidRPr="002473F8">
        <w:rPr>
          <w:rFonts w:ascii="Arial" w:eastAsia="Times New Roman" w:hAnsi="Arial" w:cs="Arial"/>
          <w:color w:val="000000"/>
          <w:sz w:val="24"/>
          <w:szCs w:val="24"/>
        </w:rPr>
        <w:t>, 2013</w:t>
      </w:r>
    </w:p>
    <w:p w:rsidR="002473F8" w:rsidRPr="00A868F9" w:rsidRDefault="002473F8" w:rsidP="00A86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68F9" w:rsidRDefault="00A868F9" w:rsidP="00A868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C5B52" w:rsidRDefault="00A868F9" w:rsidP="00A868F9">
      <w:pPr>
        <w:pStyle w:val="BodyText"/>
      </w:pPr>
      <w:r w:rsidRPr="00A868F9">
        <w:rPr>
          <w:b/>
        </w:rPr>
        <w:t>TO:</w:t>
      </w:r>
      <w:r w:rsidRPr="00A868F9">
        <w:t xml:space="preserve">  Fairfax County Board of Supervisors:  </w:t>
      </w:r>
    </w:p>
    <w:p w:rsidR="00FC5B52" w:rsidRDefault="00A868F9" w:rsidP="00FC5B52">
      <w:pPr>
        <w:pStyle w:val="BodyText"/>
        <w:ind w:firstLine="720"/>
      </w:pPr>
      <w:r w:rsidRPr="00A868F9">
        <w:t xml:space="preserve">Sharon </w:t>
      </w:r>
      <w:proofErr w:type="spellStart"/>
      <w:r w:rsidRPr="00A868F9">
        <w:t>Bulova</w:t>
      </w:r>
      <w:proofErr w:type="spellEnd"/>
      <w:r w:rsidRPr="00A868F9">
        <w:t xml:space="preserve">, Chair, At-Large; </w:t>
      </w:r>
    </w:p>
    <w:p w:rsidR="00FC5B52" w:rsidRDefault="00FC5B52" w:rsidP="00FC5B52">
      <w:pPr>
        <w:pStyle w:val="BodyText"/>
        <w:ind w:firstLine="720"/>
      </w:pPr>
      <w:r w:rsidRPr="00A868F9">
        <w:t xml:space="preserve">Vice Chairman; John W. Foust, </w:t>
      </w:r>
      <w:proofErr w:type="spellStart"/>
      <w:r w:rsidRPr="00A868F9">
        <w:t>Dranesville</w:t>
      </w:r>
      <w:proofErr w:type="spellEnd"/>
      <w:r w:rsidRPr="00A868F9">
        <w:t xml:space="preserve"> District;</w:t>
      </w:r>
    </w:p>
    <w:p w:rsidR="00FC5B52" w:rsidRDefault="00A868F9" w:rsidP="00FC5B52">
      <w:pPr>
        <w:pStyle w:val="BodyText"/>
        <w:ind w:firstLine="720"/>
      </w:pPr>
      <w:r w:rsidRPr="00A868F9">
        <w:t xml:space="preserve">Catherine M. Hudgins, Hunter Mill District; </w:t>
      </w:r>
    </w:p>
    <w:p w:rsidR="00FC5B52" w:rsidRDefault="00A868F9" w:rsidP="00FC5B52">
      <w:pPr>
        <w:pStyle w:val="BodyText"/>
        <w:ind w:firstLine="720"/>
      </w:pPr>
      <w:r w:rsidRPr="00A868F9">
        <w:t xml:space="preserve">Michael R. Frey, Sully District; </w:t>
      </w:r>
    </w:p>
    <w:p w:rsidR="00FC5B52" w:rsidRDefault="00A868F9" w:rsidP="00FC5B52">
      <w:pPr>
        <w:pStyle w:val="BodyText"/>
        <w:ind w:firstLine="720"/>
      </w:pPr>
      <w:r w:rsidRPr="00A868F9">
        <w:t xml:space="preserve">John C. Cook, Braddock District; </w:t>
      </w:r>
    </w:p>
    <w:p w:rsidR="00FC5B52" w:rsidRDefault="00A868F9" w:rsidP="00FC5B52">
      <w:pPr>
        <w:pStyle w:val="BodyText"/>
        <w:ind w:firstLine="720"/>
      </w:pPr>
      <w:r w:rsidRPr="00A868F9">
        <w:t xml:space="preserve">Gerald W. Hyland, Mount Vernon District; </w:t>
      </w:r>
    </w:p>
    <w:p w:rsidR="00FC5B52" w:rsidRDefault="00A868F9" w:rsidP="00FC5B52">
      <w:pPr>
        <w:pStyle w:val="BodyText"/>
        <w:ind w:firstLine="720"/>
      </w:pPr>
      <w:r w:rsidRPr="00A868F9">
        <w:t>Pe</w:t>
      </w:r>
      <w:r w:rsidR="00FC5B52">
        <w:t>nelope A. Gross, Mason District;</w:t>
      </w:r>
      <w:r w:rsidRPr="00A868F9">
        <w:t xml:space="preserve"> </w:t>
      </w:r>
    </w:p>
    <w:p w:rsidR="00FC5B52" w:rsidRDefault="00A868F9" w:rsidP="00FC5B52">
      <w:pPr>
        <w:pStyle w:val="BodyText"/>
        <w:ind w:firstLine="720"/>
      </w:pPr>
      <w:r w:rsidRPr="00A868F9">
        <w:t xml:space="preserve">Jeffrey C. McKay, Lee District; </w:t>
      </w:r>
    </w:p>
    <w:p w:rsidR="00FC5B52" w:rsidRDefault="00A868F9" w:rsidP="00FC5B52">
      <w:pPr>
        <w:pStyle w:val="BodyText"/>
        <w:ind w:firstLine="720"/>
      </w:pPr>
      <w:r w:rsidRPr="00A868F9">
        <w:t xml:space="preserve">Pat </w:t>
      </w:r>
      <w:proofErr w:type="spellStart"/>
      <w:r w:rsidRPr="00A868F9">
        <w:t>Herrity</w:t>
      </w:r>
      <w:proofErr w:type="spellEnd"/>
      <w:r w:rsidRPr="00A868F9">
        <w:t xml:space="preserve">, Springfield District; </w:t>
      </w:r>
    </w:p>
    <w:p w:rsidR="00A868F9" w:rsidRDefault="00A868F9" w:rsidP="00FC5B52">
      <w:pPr>
        <w:pStyle w:val="BodyText"/>
        <w:ind w:firstLine="720"/>
      </w:pPr>
      <w:proofErr w:type="gramStart"/>
      <w:r w:rsidRPr="00A868F9">
        <w:t>Linda Q. Smyth, Providence District.</w:t>
      </w:r>
      <w:proofErr w:type="gramEnd"/>
    </w:p>
    <w:p w:rsidR="00A868F9" w:rsidRDefault="00A868F9" w:rsidP="00A868F9">
      <w:pPr>
        <w:pStyle w:val="BodyText"/>
      </w:pPr>
    </w:p>
    <w:p w:rsidR="00A868F9" w:rsidRDefault="00A868F9" w:rsidP="00A868F9">
      <w:pPr>
        <w:pStyle w:val="BodyText"/>
        <w:rPr>
          <w:b/>
        </w:rPr>
      </w:pPr>
      <w:r w:rsidRPr="00A868F9">
        <w:rPr>
          <w:b/>
        </w:rPr>
        <w:t>FROM:</w:t>
      </w:r>
      <w:r>
        <w:rPr>
          <w:b/>
        </w:rPr>
        <w:t xml:space="preserve"> </w:t>
      </w:r>
      <w:r w:rsidRPr="00A868F9">
        <w:t>Petition Sign</w:t>
      </w:r>
      <w:r w:rsidR="009E5E07">
        <w:t>atories</w:t>
      </w:r>
      <w:r w:rsidRPr="00A868F9">
        <w:t xml:space="preserve"> (See Below)</w:t>
      </w:r>
    </w:p>
    <w:p w:rsidR="00A868F9" w:rsidRDefault="00A868F9" w:rsidP="00A868F9">
      <w:pPr>
        <w:pStyle w:val="BodyText"/>
        <w:rPr>
          <w:b/>
        </w:rPr>
      </w:pPr>
    </w:p>
    <w:p w:rsidR="00A868F9" w:rsidRDefault="00A868F9" w:rsidP="00A868F9">
      <w:pPr>
        <w:pStyle w:val="BodyText"/>
      </w:pPr>
      <w:r>
        <w:rPr>
          <w:b/>
        </w:rPr>
        <w:t>RE</w:t>
      </w:r>
      <w:r w:rsidRPr="00A868F9">
        <w:t xml:space="preserve">:  </w:t>
      </w:r>
      <w:r w:rsidR="009E5E07">
        <w:t xml:space="preserve">Call for </w:t>
      </w:r>
      <w:r w:rsidRPr="00A868F9">
        <w:t>Fairfax County</w:t>
      </w:r>
      <w:r w:rsidR="009E5E07">
        <w:t xml:space="preserve"> to</w:t>
      </w:r>
      <w:r w:rsidRPr="00A868F9">
        <w:t xml:space="preserve"> Divest from Fossil Fuel </w:t>
      </w:r>
      <w:r>
        <w:t xml:space="preserve">Based Businesses, Corporations, and </w:t>
      </w:r>
      <w:r w:rsidRPr="00A868F9">
        <w:t>Companies</w:t>
      </w:r>
    </w:p>
    <w:p w:rsidR="00A868F9" w:rsidRDefault="00A868F9" w:rsidP="00A868F9">
      <w:pPr>
        <w:pStyle w:val="BodyText"/>
      </w:pPr>
    </w:p>
    <w:p w:rsidR="00845C6E" w:rsidRDefault="00A868F9" w:rsidP="00A868F9">
      <w:pPr>
        <w:pStyle w:val="BodyText"/>
      </w:pPr>
      <w:r>
        <w:t xml:space="preserve">We, the below signatories, composed of Fairfax County residents who are </w:t>
      </w:r>
      <w:r w:rsidR="00845C6E">
        <w:t xml:space="preserve">either </w:t>
      </w:r>
      <w:r>
        <w:t xml:space="preserve">actively </w:t>
      </w:r>
      <w:r w:rsidR="00845C6E">
        <w:t xml:space="preserve">engaged in </w:t>
      </w:r>
      <w:r w:rsidR="009E5E07">
        <w:t xml:space="preserve">organizations that are working to end human caused </w:t>
      </w:r>
      <w:r w:rsidR="00845C6E">
        <w:t xml:space="preserve">greenhouse gases (GHG) in the environment thereby slowing global warming/climate change, </w:t>
      </w:r>
      <w:r w:rsidR="009E5E07">
        <w:t>and/</w:t>
      </w:r>
      <w:r w:rsidR="00845C6E">
        <w:t xml:space="preserve">or are in agreement with such, call upon the Fairfax County Board of Supervisors to divest from </w:t>
      </w:r>
      <w:r w:rsidR="009E5E07">
        <w:t xml:space="preserve">and cease any </w:t>
      </w:r>
      <w:r w:rsidR="00845C6E">
        <w:t xml:space="preserve">investments in Fossil Fuel Based Businesses, Corporations, and Companies. </w:t>
      </w:r>
    </w:p>
    <w:p w:rsidR="00845C6E" w:rsidRDefault="00845C6E" w:rsidP="00A868F9">
      <w:pPr>
        <w:pStyle w:val="BodyText"/>
      </w:pPr>
    </w:p>
    <w:p w:rsidR="001B7EC7" w:rsidRDefault="00845C6E" w:rsidP="00A868F9">
      <w:pPr>
        <w:pStyle w:val="BodyText"/>
      </w:pPr>
      <w:r>
        <w:t>While pleased with what the County is already doing to prepare for Climate Change, we, the undersigned, call upon you to ex</w:t>
      </w:r>
      <w:r w:rsidR="009E5E07">
        <w:t>pand that commitment by taking a</w:t>
      </w:r>
      <w:r>
        <w:t xml:space="preserve"> next step in ending financial support and subsidization of Fossil Fuel Based Businesses, Corporations, and Companies. </w:t>
      </w:r>
    </w:p>
    <w:p w:rsidR="001B7EC7" w:rsidRDefault="001B7EC7" w:rsidP="00A868F9">
      <w:pPr>
        <w:pStyle w:val="BodyText"/>
      </w:pPr>
    </w:p>
    <w:p w:rsidR="00845C6E" w:rsidRDefault="00845C6E" w:rsidP="00A868F9">
      <w:pPr>
        <w:pStyle w:val="BodyText"/>
      </w:pPr>
      <w:r>
        <w:t>To knowingly invest in stocks and bonds that f</w:t>
      </w:r>
      <w:r w:rsidR="009E5E07">
        <w:t>acilitate ever growing increase</w:t>
      </w:r>
      <w:r>
        <w:t xml:space="preserve"> </w:t>
      </w:r>
      <w:r w:rsidR="009E5E07">
        <w:t xml:space="preserve">of </w:t>
      </w:r>
      <w:r>
        <w:t xml:space="preserve">GHG accumulation, </w:t>
      </w:r>
      <w:r w:rsidR="001B7EC7">
        <w:t xml:space="preserve">thereby </w:t>
      </w:r>
      <w:r>
        <w:t>compromising present</w:t>
      </w:r>
      <w:r w:rsidR="001B7EC7">
        <w:t xml:space="preserve"> and future flora and fauna and human well-being, requires moral, ethical, </w:t>
      </w:r>
      <w:r w:rsidR="009E5E07">
        <w:t xml:space="preserve">accountable </w:t>
      </w:r>
      <w:r w:rsidR="001B7EC7">
        <w:t xml:space="preserve">responses from </w:t>
      </w:r>
      <w:r w:rsidR="009E5E07">
        <w:t xml:space="preserve">not only </w:t>
      </w:r>
      <w:r w:rsidR="001B7EC7">
        <w:t>individuals</w:t>
      </w:r>
      <w:r w:rsidR="009E5E07">
        <w:t>, businesses, and non-NGO’s but also</w:t>
      </w:r>
      <w:r w:rsidR="001B7EC7">
        <w:t xml:space="preserve"> civil government at the local, state, national, and international level.</w:t>
      </w:r>
    </w:p>
    <w:p w:rsidR="001B7EC7" w:rsidRDefault="001B7EC7" w:rsidP="00A868F9">
      <w:pPr>
        <w:pStyle w:val="BodyText"/>
      </w:pPr>
    </w:p>
    <w:p w:rsidR="000129A3" w:rsidRDefault="00A56108" w:rsidP="00A56108">
      <w:pPr>
        <w:pStyle w:val="BodyText"/>
      </w:pPr>
      <w:r>
        <w:t xml:space="preserve">We ask: </w:t>
      </w:r>
      <w:r w:rsidR="00FA46DA">
        <w:t>“</w:t>
      </w:r>
      <w:r w:rsidR="00FA46DA" w:rsidRPr="00F221AE">
        <w:rPr>
          <w:i/>
        </w:rPr>
        <w:t>Why invest in companies that are destroying the planet?”</w:t>
      </w:r>
      <w:r>
        <w:rPr>
          <w:i/>
        </w:rPr>
        <w:t xml:space="preserve"> </w:t>
      </w:r>
      <w:r w:rsidR="000129A3">
        <w:t xml:space="preserve">We </w:t>
      </w:r>
      <w:r w:rsidRPr="00A56108">
        <w:t xml:space="preserve">call upon </w:t>
      </w:r>
      <w:r w:rsidR="000129A3">
        <w:t xml:space="preserve">our </w:t>
      </w:r>
      <w:r w:rsidRPr="00A56108">
        <w:t xml:space="preserve">Fairfax County Board of Supervisors to join with the counties of San Francisco, CA and Dane County, WI in divesting from </w:t>
      </w:r>
      <w:r>
        <w:t xml:space="preserve">Fossil Fuel Based Businesses, Corporations, and Companies. </w:t>
      </w:r>
      <w:r w:rsidR="009E5E07">
        <w:t xml:space="preserve"> </w:t>
      </w:r>
      <w:r w:rsidR="000129A3">
        <w:t xml:space="preserve">We call upon the Fairfax County Board of Supervisors to align </w:t>
      </w:r>
      <w:r w:rsidR="009E5E07">
        <w:t xml:space="preserve">financial and investment decisions </w:t>
      </w:r>
      <w:r w:rsidR="000129A3">
        <w:t xml:space="preserve">with efforts the county is already making in “greening” Fairfax County and appropriately preparing for Climate Change </w:t>
      </w:r>
      <w:r w:rsidR="004C1D6B">
        <w:t xml:space="preserve">by </w:t>
      </w:r>
      <w:r w:rsidR="009E5E07">
        <w:t>taking the logical next step: divestment</w:t>
      </w:r>
      <w:r w:rsidR="00F15A21">
        <w:t xml:space="preserve"> from</w:t>
      </w:r>
      <w:r w:rsidR="000129A3">
        <w:t xml:space="preserve"> </w:t>
      </w:r>
      <w:r w:rsidR="00F15A21">
        <w:t xml:space="preserve">fossil fuel </w:t>
      </w:r>
      <w:r w:rsidR="000129A3">
        <w:t>companies</w:t>
      </w:r>
      <w:r w:rsidR="00F15A21">
        <w:t>.</w:t>
      </w:r>
      <w:r w:rsidR="000129A3">
        <w:t xml:space="preserve"> </w:t>
      </w:r>
    </w:p>
    <w:p w:rsidR="00F15A21" w:rsidRDefault="00F15A21" w:rsidP="00A56108">
      <w:pPr>
        <w:pStyle w:val="BodyText"/>
      </w:pPr>
    </w:p>
    <w:p w:rsidR="000129A3" w:rsidRDefault="000129A3" w:rsidP="00A56108">
      <w:pPr>
        <w:pStyle w:val="BodyText"/>
      </w:pPr>
      <w:r>
        <w:t xml:space="preserve">Attached to this letter are signatories </w:t>
      </w:r>
      <w:r w:rsidR="00FC5B52">
        <w:t xml:space="preserve">along with a </w:t>
      </w:r>
      <w:r>
        <w:t xml:space="preserve">list of </w:t>
      </w:r>
      <w:r w:rsidR="008556BE">
        <w:t>“</w:t>
      </w:r>
      <w:r>
        <w:t>Colleges, Universities, Cities, Counties, Religious Institutions</w:t>
      </w:r>
      <w:r w:rsidR="005B04AE">
        <w:t xml:space="preserve">, Foundations, </w:t>
      </w:r>
      <w:r w:rsidR="00E776CB">
        <w:t xml:space="preserve">and </w:t>
      </w:r>
      <w:r w:rsidR="005B04AE">
        <w:t>Other Institutions</w:t>
      </w:r>
      <w:r w:rsidR="008556BE">
        <w:t xml:space="preserve"> Who Have M</w:t>
      </w:r>
      <w:r w:rsidR="002473F8">
        <w:t>ade</w:t>
      </w:r>
      <w:r w:rsidR="008556BE">
        <w:t xml:space="preserve"> C</w:t>
      </w:r>
      <w:r>
        <w:t>o</w:t>
      </w:r>
      <w:r w:rsidR="008556BE">
        <w:t>mmitments to Act on Divestment.”</w:t>
      </w:r>
      <w:r>
        <w:t xml:space="preserve"> </w:t>
      </w:r>
    </w:p>
    <w:p w:rsidR="00EF3FE8" w:rsidRPr="00DA56AE" w:rsidRDefault="00EF3FE8" w:rsidP="00EF3FE8">
      <w:pPr>
        <w:pStyle w:val="BodyText"/>
        <w:jc w:val="center"/>
        <w:rPr>
          <w:sz w:val="22"/>
          <w:szCs w:val="22"/>
        </w:rPr>
      </w:pPr>
      <w:r w:rsidRPr="00DA56AE">
        <w:rPr>
          <w:sz w:val="22"/>
          <w:szCs w:val="22"/>
        </w:rPr>
        <w:lastRenderedPageBreak/>
        <w:t>Calling Upon Fairfax County Board of Supervisors to Divest from Fossil Fuel Investments</w:t>
      </w:r>
    </w:p>
    <w:p w:rsidR="00F12DC5" w:rsidRPr="00DA56AE" w:rsidRDefault="009C64B0" w:rsidP="00F12DC5">
      <w:pPr>
        <w:pStyle w:val="BodyText"/>
        <w:jc w:val="center"/>
        <w:rPr>
          <w:sz w:val="22"/>
          <w:szCs w:val="22"/>
          <w:u w:val="single"/>
        </w:rPr>
      </w:pPr>
      <w:r w:rsidRPr="00DA56AE">
        <w:rPr>
          <w:sz w:val="22"/>
          <w:szCs w:val="22"/>
        </w:rPr>
        <w:t xml:space="preserve">December 13, 2013 </w:t>
      </w:r>
      <w:proofErr w:type="gramStart"/>
      <w:r w:rsidR="005B04AE" w:rsidRPr="00DA56AE">
        <w:rPr>
          <w:sz w:val="22"/>
          <w:szCs w:val="22"/>
        </w:rPr>
        <w:t xml:space="preserve">-- </w:t>
      </w:r>
      <w:r w:rsidRPr="00DA56AE">
        <w:rPr>
          <w:sz w:val="22"/>
          <w:szCs w:val="22"/>
        </w:rPr>
        <w:t xml:space="preserve"> </w:t>
      </w:r>
      <w:r w:rsidR="00EF3FE8" w:rsidRPr="00DA56AE">
        <w:rPr>
          <w:sz w:val="22"/>
          <w:szCs w:val="22"/>
          <w:u w:val="single"/>
        </w:rPr>
        <w:t>Signatories</w:t>
      </w:r>
      <w:proofErr w:type="gramEnd"/>
      <w:r w:rsidR="00EF3FE8" w:rsidRPr="00DA56AE">
        <w:rPr>
          <w:sz w:val="22"/>
          <w:szCs w:val="22"/>
          <w:u w:val="single"/>
        </w:rPr>
        <w:t xml:space="preserve"> Pages:</w:t>
      </w:r>
    </w:p>
    <w:p w:rsidR="00EF3FE8" w:rsidRPr="00F12DC5" w:rsidRDefault="00F12DC5" w:rsidP="00F12DC5">
      <w:pPr>
        <w:pStyle w:val="BodyText"/>
        <w:rPr>
          <w:sz w:val="20"/>
          <w:szCs w:val="20"/>
          <w:u w:val="single"/>
        </w:rPr>
      </w:pPr>
      <w:r w:rsidRPr="00F12DC5">
        <w:rPr>
          <w:sz w:val="20"/>
          <w:szCs w:val="20"/>
          <w:u w:val="single"/>
        </w:rPr>
        <w:t>Name (Please Write Clearly)</w:t>
      </w:r>
      <w:r>
        <w:rPr>
          <w:sz w:val="20"/>
          <w:szCs w:val="20"/>
          <w:u w:val="single"/>
        </w:rPr>
        <w:t xml:space="preserve">      </w:t>
      </w:r>
      <w:proofErr w:type="gramStart"/>
      <w:r>
        <w:rPr>
          <w:sz w:val="20"/>
          <w:szCs w:val="20"/>
          <w:u w:val="single"/>
        </w:rPr>
        <w:t>Address(</w:t>
      </w:r>
      <w:proofErr w:type="gramEnd"/>
      <w:r>
        <w:rPr>
          <w:sz w:val="20"/>
          <w:szCs w:val="20"/>
          <w:u w:val="single"/>
        </w:rPr>
        <w:t>Print Clearly)______________________   _ E-Mail (Print Clearly)____________</w:t>
      </w:r>
    </w:p>
    <w:p w:rsidR="009C64B0" w:rsidRPr="009C64B0" w:rsidRDefault="009C64B0" w:rsidP="009C64B0">
      <w:pPr>
        <w:spacing w:after="0"/>
        <w:rPr>
          <w:sz w:val="18"/>
          <w:szCs w:val="18"/>
        </w:rPr>
      </w:pPr>
      <w:r w:rsidRPr="009C64B0">
        <w:rPr>
          <w:sz w:val="18"/>
          <w:szCs w:val="18"/>
        </w:rPr>
        <w:t>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29.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39.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49.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52.</w:t>
      </w:r>
    </w:p>
    <w:p w:rsidR="00F12DC5" w:rsidRDefault="009C64B0" w:rsidP="00F12DC5">
      <w:pPr>
        <w:spacing w:after="0"/>
        <w:rPr>
          <w:sz w:val="18"/>
          <w:szCs w:val="18"/>
        </w:rPr>
      </w:pPr>
      <w:r>
        <w:rPr>
          <w:sz w:val="18"/>
          <w:szCs w:val="18"/>
        </w:rPr>
        <w:t>53.</w:t>
      </w:r>
    </w:p>
    <w:p w:rsidR="00DA56AE" w:rsidRDefault="00DA56AE" w:rsidP="00F12DC5">
      <w:pPr>
        <w:spacing w:after="0"/>
        <w:jc w:val="center"/>
        <w:rPr>
          <w:rFonts w:ascii="Arial" w:hAnsi="Arial" w:cs="Arial"/>
        </w:rPr>
      </w:pPr>
    </w:p>
    <w:p w:rsidR="00F12DC5" w:rsidRPr="00DA56AE" w:rsidRDefault="00F12DC5" w:rsidP="00F12DC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A56AE">
        <w:rPr>
          <w:rFonts w:ascii="Arial" w:hAnsi="Arial" w:cs="Arial"/>
        </w:rPr>
        <w:lastRenderedPageBreak/>
        <w:t>Calling Upon Fairfax County Board of Supervisors to Divest from Fossil Fuel Investments</w:t>
      </w:r>
    </w:p>
    <w:p w:rsidR="00F12DC5" w:rsidRPr="00DA56AE" w:rsidRDefault="00F12DC5" w:rsidP="00F12DC5">
      <w:pPr>
        <w:pStyle w:val="BodyText"/>
        <w:jc w:val="center"/>
        <w:rPr>
          <w:sz w:val="22"/>
          <w:szCs w:val="22"/>
          <w:u w:val="single"/>
        </w:rPr>
      </w:pPr>
      <w:r w:rsidRPr="00DA56AE">
        <w:rPr>
          <w:sz w:val="22"/>
          <w:szCs w:val="22"/>
        </w:rPr>
        <w:t xml:space="preserve">December 13, 2013 </w:t>
      </w:r>
      <w:proofErr w:type="gramStart"/>
      <w:r w:rsidRPr="00DA56AE">
        <w:rPr>
          <w:sz w:val="22"/>
          <w:szCs w:val="22"/>
        </w:rPr>
        <w:t xml:space="preserve">--  </w:t>
      </w:r>
      <w:r w:rsidRPr="00DA56AE">
        <w:rPr>
          <w:sz w:val="22"/>
          <w:szCs w:val="22"/>
          <w:u w:val="single"/>
        </w:rPr>
        <w:t>Signatories</w:t>
      </w:r>
      <w:proofErr w:type="gramEnd"/>
      <w:r w:rsidRPr="00DA56AE">
        <w:rPr>
          <w:sz w:val="22"/>
          <w:szCs w:val="22"/>
          <w:u w:val="single"/>
        </w:rPr>
        <w:t xml:space="preserve"> Pages:</w:t>
      </w:r>
    </w:p>
    <w:p w:rsidR="00DA56AE" w:rsidRPr="00F12DC5" w:rsidRDefault="00DA56AE" w:rsidP="00DA56AE">
      <w:pPr>
        <w:pStyle w:val="BodyText"/>
        <w:rPr>
          <w:sz w:val="20"/>
          <w:szCs w:val="20"/>
          <w:u w:val="single"/>
        </w:rPr>
      </w:pPr>
      <w:r w:rsidRPr="00F12DC5">
        <w:rPr>
          <w:sz w:val="20"/>
          <w:szCs w:val="20"/>
          <w:u w:val="single"/>
        </w:rPr>
        <w:t>Name (Please Write Clearly)</w:t>
      </w:r>
      <w:r>
        <w:rPr>
          <w:sz w:val="20"/>
          <w:szCs w:val="20"/>
          <w:u w:val="single"/>
        </w:rPr>
        <w:t xml:space="preserve">      </w:t>
      </w:r>
      <w:proofErr w:type="gramStart"/>
      <w:r>
        <w:rPr>
          <w:sz w:val="20"/>
          <w:szCs w:val="20"/>
          <w:u w:val="single"/>
        </w:rPr>
        <w:t>Address(</w:t>
      </w:r>
      <w:proofErr w:type="gramEnd"/>
      <w:r>
        <w:rPr>
          <w:sz w:val="20"/>
          <w:szCs w:val="20"/>
          <w:u w:val="single"/>
        </w:rPr>
        <w:t>Print Clearly)______________________   _ E-Mail (Print Clearly)____________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59.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69.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79.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85.</w:t>
      </w:r>
    </w:p>
    <w:p w:rsidR="009C64B0" w:rsidRDefault="009C64B0" w:rsidP="009C64B0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86.</w:t>
      </w:r>
      <w:proofErr w:type="gramEnd"/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89.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97.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98.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99.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100.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101.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102.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103.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104.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105.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106.</w:t>
      </w:r>
    </w:p>
    <w:p w:rsidR="009C64B0" w:rsidRDefault="009C64B0" w:rsidP="009C64B0">
      <w:pPr>
        <w:spacing w:after="0"/>
        <w:rPr>
          <w:sz w:val="18"/>
          <w:szCs w:val="18"/>
        </w:rPr>
      </w:pPr>
      <w:r>
        <w:rPr>
          <w:sz w:val="18"/>
          <w:szCs w:val="18"/>
        </w:rPr>
        <w:t>107.</w:t>
      </w:r>
    </w:p>
    <w:p w:rsidR="009C64B0" w:rsidRPr="00F516DD" w:rsidRDefault="009C64B0" w:rsidP="00F516DD">
      <w:pPr>
        <w:pStyle w:val="BodyText2"/>
      </w:pPr>
      <w:r w:rsidRPr="00F516DD">
        <w:lastRenderedPageBreak/>
        <w:t xml:space="preserve">List of Colleges, Universities, Cities, </w:t>
      </w:r>
      <w:r w:rsidR="00CD35D9" w:rsidRPr="00F516DD">
        <w:t xml:space="preserve">Counties, Religious Institutions, Foundations, Other Institutions Who </w:t>
      </w:r>
      <w:r w:rsidR="00996EBC">
        <w:t xml:space="preserve">Currently </w:t>
      </w:r>
      <w:r w:rsidR="00CD35D9" w:rsidRPr="00F516DD">
        <w:t xml:space="preserve">Have Commitments to </w:t>
      </w:r>
      <w:r w:rsidR="00F516DD" w:rsidRPr="00F516DD">
        <w:t xml:space="preserve">Fossil Fuel </w:t>
      </w:r>
      <w:r w:rsidR="00CD35D9" w:rsidRPr="00F516DD">
        <w:t>Divestment</w:t>
      </w:r>
      <w:r w:rsidR="00C53E7D">
        <w:t xml:space="preserve"> (And Growing)</w:t>
      </w:r>
    </w:p>
    <w:p w:rsidR="00CD35D9" w:rsidRDefault="00CD35D9" w:rsidP="009C64B0">
      <w:pPr>
        <w:spacing w:after="0"/>
        <w:jc w:val="center"/>
        <w:rPr>
          <w:sz w:val="18"/>
          <w:szCs w:val="18"/>
        </w:rPr>
      </w:pPr>
    </w:p>
    <w:p w:rsidR="00F516DD" w:rsidRPr="00F516DD" w:rsidRDefault="00F516DD" w:rsidP="00F516DD">
      <w:pPr>
        <w:pStyle w:val="Heading1"/>
      </w:pPr>
      <w:r w:rsidRPr="00F516DD">
        <w:t>COLLEGES AND UNIVERSITIES</w:t>
      </w:r>
      <w:r w:rsidR="000C59FE">
        <w:tab/>
      </w:r>
      <w:r w:rsidR="000C59FE">
        <w:tab/>
      </w:r>
      <w:r w:rsidR="000C59FE">
        <w:tab/>
        <w:t xml:space="preserve">     FOUNDATIONS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College of the Atlantic</w:t>
        </w:r>
      </w:hyperlink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  <w:t xml:space="preserve">      Sierra Club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8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College of the Atlantic</w:t>
        </w:r>
      </w:hyperlink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  <w:t xml:space="preserve">      Wallace Global Fund</w:t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9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Foothill-De Anza Community College Foundation</w:t>
        </w:r>
      </w:hyperlink>
      <w:r w:rsidR="000C59FE">
        <w:rPr>
          <w:rFonts w:ascii="Arial" w:eastAsia="Times New Roman" w:hAnsi="Arial" w:cs="Arial"/>
          <w:sz w:val="20"/>
          <w:szCs w:val="20"/>
        </w:rPr>
        <w:tab/>
      </w:r>
      <w:r w:rsidR="000C59FE">
        <w:rPr>
          <w:rFonts w:ascii="Arial" w:eastAsia="Times New Roman" w:hAnsi="Arial" w:cs="Arial"/>
          <w:sz w:val="20"/>
          <w:szCs w:val="20"/>
        </w:rPr>
        <w:tab/>
        <w:t xml:space="preserve">      </w:t>
      </w:r>
      <w:proofErr w:type="spellStart"/>
      <w:r w:rsidR="000C59FE">
        <w:rPr>
          <w:rFonts w:ascii="Arial" w:eastAsia="Times New Roman" w:hAnsi="Arial" w:cs="Arial"/>
          <w:sz w:val="20"/>
          <w:szCs w:val="20"/>
        </w:rPr>
        <w:t>Jubitz</w:t>
      </w:r>
      <w:proofErr w:type="spellEnd"/>
      <w:r w:rsidR="000C59FE">
        <w:rPr>
          <w:rFonts w:ascii="Arial" w:eastAsia="Times New Roman" w:hAnsi="Arial" w:cs="Arial"/>
          <w:sz w:val="20"/>
          <w:szCs w:val="20"/>
        </w:rPr>
        <w:t xml:space="preserve"> Family Foundation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0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Green Mountain College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1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Hampshire College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2" w:history="1">
        <w:proofErr w:type="spellStart"/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Naropa</w:t>
        </w:r>
        <w:proofErr w:type="spellEnd"/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 xml:space="preserve"> University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3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San Francisco State University Foundation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 w:rsidRPr="00C006A0">
        <w:rPr>
          <w:rFonts w:ascii="Arial" w:eastAsia="Times New Roman" w:hAnsi="Arial" w:cs="Arial"/>
          <w:b/>
          <w:sz w:val="24"/>
          <w:szCs w:val="24"/>
        </w:rPr>
        <w:t xml:space="preserve">     COUNTIES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4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Sterling College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San Francisco, CA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5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Unity College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Dane County, WI</w:t>
      </w:r>
    </w:p>
    <w:p w:rsidR="00F516DD" w:rsidRDefault="00F516DD" w:rsidP="00F516DD">
      <w:pPr>
        <w:pStyle w:val="Heading2"/>
        <w:spacing w:after="0"/>
      </w:pPr>
    </w:p>
    <w:p w:rsidR="00F516DD" w:rsidRPr="00F516DD" w:rsidRDefault="00F516DD" w:rsidP="00F516DD">
      <w:pPr>
        <w:pStyle w:val="Heading2"/>
        <w:rPr>
          <w:sz w:val="24"/>
          <w:szCs w:val="24"/>
        </w:rPr>
      </w:pPr>
      <w:r w:rsidRPr="00F516DD">
        <w:rPr>
          <w:sz w:val="24"/>
          <w:szCs w:val="24"/>
        </w:rPr>
        <w:t>CITIES</w:t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</w:r>
      <w:r w:rsidR="00C006A0">
        <w:rPr>
          <w:sz w:val="24"/>
          <w:szCs w:val="24"/>
        </w:rPr>
        <w:tab/>
        <w:t xml:space="preserve">     OTHER INSTITUTIONS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6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Seattle, WA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Conservation Breeding Specialist Group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7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San Francisco, CA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Santa Fe Art Institute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8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Portland, OR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New Progressive Alliance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9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Eugene, OR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Council of Canadians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0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Berkeley, CA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Santa Clara Valley Water District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1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Richmond, CA</w:t>
        </w:r>
      </w:hyperlink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</w:r>
      <w:r w:rsidR="00C006A0">
        <w:rPr>
          <w:rFonts w:ascii="Arial" w:eastAsia="Times New Roman" w:hAnsi="Arial" w:cs="Arial"/>
          <w:sz w:val="20"/>
          <w:szCs w:val="20"/>
        </w:rPr>
        <w:tab/>
        <w:t xml:space="preserve">       Students’ Society of McGill University</w:t>
      </w:r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2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Santa Monica, CA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3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Boulder, CO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4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Santa Fe, NM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5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Madison, WI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6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Bayfield, WI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7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State College, PA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8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Ithaca, NY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29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Truro, MA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0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Provincetown, MA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1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Providence, RI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2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Cambridge, MA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3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Northampton, MA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4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Ann Arbor, MI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5" w:history="1">
        <w:proofErr w:type="spellStart"/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Boxtel</w:t>
        </w:r>
        <w:proofErr w:type="spellEnd"/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, NL</w:t>
        </w:r>
      </w:hyperlink>
    </w:p>
    <w:p w:rsidR="00F516DD" w:rsidRP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6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New London, CT</w:t>
        </w:r>
      </w:hyperlink>
    </w:p>
    <w:p w:rsidR="00F516DD" w:rsidRDefault="00F757C1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37" w:history="1">
        <w:r w:rsidR="00F516DD" w:rsidRPr="00F516DD">
          <w:rPr>
            <w:rFonts w:ascii="Arial" w:eastAsia="Times New Roman" w:hAnsi="Arial" w:cs="Arial"/>
            <w:b/>
            <w:bCs/>
            <w:sz w:val="20"/>
            <w:szCs w:val="20"/>
          </w:rPr>
          <w:t>Amherst, MA</w:t>
        </w:r>
      </w:hyperlink>
    </w:p>
    <w:p w:rsidR="00F516DD" w:rsidRPr="00F516DD" w:rsidRDefault="00F516DD" w:rsidP="00F516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516DD" w:rsidRPr="00F516DD" w:rsidRDefault="00F516DD" w:rsidP="00F516DD">
      <w:pPr>
        <w:pStyle w:val="Heading1"/>
      </w:pPr>
      <w:r w:rsidRPr="00F516DD">
        <w:t>RELIGIOUS INSTITUTIONS</w:t>
      </w:r>
    </w:p>
    <w:p w:rsidR="009C64B0" w:rsidRPr="00D41985" w:rsidRDefault="00F516DD" w:rsidP="00D41985">
      <w:pPr>
        <w:spacing w:after="225" w:line="240" w:lineRule="auto"/>
        <w:rPr>
          <w:rFonts w:ascii="Arial" w:eastAsia="Times New Roman" w:hAnsi="Arial" w:cs="Arial"/>
          <w:color w:val="26282A"/>
          <w:sz w:val="20"/>
          <w:szCs w:val="20"/>
        </w:rPr>
        <w:sectPr w:rsidR="009C64B0" w:rsidRPr="00D41985" w:rsidSect="00AE5F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516DD">
        <w:rPr>
          <w:rFonts w:ascii="Arial" w:eastAsia="Times New Roman" w:hAnsi="Arial" w:cs="Arial"/>
          <w:color w:val="26282A"/>
          <w:sz w:val="20"/>
          <w:szCs w:val="20"/>
        </w:rPr>
        <w:t>United Church of Christ – National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Massachusetts United Church of Christ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Minnesota United Church of Christ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Evangelical Lutheran Church of Oregon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First Unitarian Church of Salt Lake City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First Parish Unitarian Universalist Church in Cambridge, MA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Portsmouth South Church Unitarian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First Unitarian Church of Pittsfield, ME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First Unitarian Society of Milwaukee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Uniting Church, New South Wales &amp; ACT, Australia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Dover Friends Meeting, Dover, NH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Melbourne Unitarian Church, Australia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Unitarian Universalist Society of Amherst, MA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Anglican Diocese of Wellington, New Zealand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Anglican Diocese of Auckland, New Zealand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>Anglican Diocese of Dunedin, New Zealand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 xml:space="preserve">Anglican Diocese of </w:t>
      </w:r>
      <w:proofErr w:type="spellStart"/>
      <w:r w:rsidRPr="00F516DD">
        <w:rPr>
          <w:rFonts w:ascii="Arial" w:eastAsia="Times New Roman" w:hAnsi="Arial" w:cs="Arial"/>
          <w:color w:val="26282A"/>
          <w:sz w:val="20"/>
          <w:szCs w:val="20"/>
        </w:rPr>
        <w:t>Waiapu</w:t>
      </w:r>
      <w:proofErr w:type="spellEnd"/>
      <w:r w:rsidRPr="00F516DD">
        <w:rPr>
          <w:rFonts w:ascii="Arial" w:eastAsia="Times New Roman" w:hAnsi="Arial" w:cs="Arial"/>
          <w:color w:val="26282A"/>
          <w:sz w:val="20"/>
          <w:szCs w:val="20"/>
        </w:rPr>
        <w:t>, New Zealand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  <w:t xml:space="preserve">Anglican Diocese of Waikato and </w:t>
      </w:r>
      <w:proofErr w:type="spellStart"/>
      <w:r w:rsidRPr="00F516DD">
        <w:rPr>
          <w:rFonts w:ascii="Arial" w:eastAsia="Times New Roman" w:hAnsi="Arial" w:cs="Arial"/>
          <w:color w:val="26282A"/>
          <w:sz w:val="20"/>
          <w:szCs w:val="20"/>
        </w:rPr>
        <w:t>Taranaki</w:t>
      </w:r>
      <w:proofErr w:type="spellEnd"/>
      <w:r w:rsidRPr="00F516DD">
        <w:rPr>
          <w:rFonts w:ascii="Arial" w:eastAsia="Times New Roman" w:hAnsi="Arial" w:cs="Arial"/>
          <w:color w:val="26282A"/>
          <w:sz w:val="20"/>
          <w:szCs w:val="20"/>
        </w:rPr>
        <w:t>, New Zealand</w:t>
      </w:r>
      <w:r w:rsidRPr="00F516DD">
        <w:rPr>
          <w:rFonts w:ascii="Arial" w:eastAsia="Times New Roman" w:hAnsi="Arial" w:cs="Arial"/>
          <w:color w:val="26282A"/>
          <w:sz w:val="20"/>
          <w:szCs w:val="20"/>
        </w:rPr>
        <w:br/>
      </w:r>
      <w:hyperlink r:id="rId38" w:history="1">
        <w:r w:rsidRPr="00F516DD">
          <w:rPr>
            <w:rFonts w:ascii="Arial" w:eastAsia="Times New Roman" w:hAnsi="Arial" w:cs="Arial"/>
            <w:bCs/>
            <w:sz w:val="20"/>
            <w:szCs w:val="20"/>
          </w:rPr>
          <w:t>Society for Community Work</w:t>
        </w:r>
      </w:hyperlink>
    </w:p>
    <w:p w:rsidR="00A868F9" w:rsidRDefault="00A868F9" w:rsidP="00020D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A868F9" w:rsidSect="00247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FBE"/>
    <w:multiLevelType w:val="multilevel"/>
    <w:tmpl w:val="FE5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77DAD"/>
    <w:multiLevelType w:val="multilevel"/>
    <w:tmpl w:val="503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B3"/>
    <w:rsid w:val="000129A3"/>
    <w:rsid w:val="00020DB3"/>
    <w:rsid w:val="000C59FE"/>
    <w:rsid w:val="001B7EC7"/>
    <w:rsid w:val="002473F8"/>
    <w:rsid w:val="003B5A2B"/>
    <w:rsid w:val="004C1D6B"/>
    <w:rsid w:val="005B04AE"/>
    <w:rsid w:val="00845C6E"/>
    <w:rsid w:val="00852A40"/>
    <w:rsid w:val="008556BE"/>
    <w:rsid w:val="00996EBC"/>
    <w:rsid w:val="009C64B0"/>
    <w:rsid w:val="009E5E07"/>
    <w:rsid w:val="00A56108"/>
    <w:rsid w:val="00A868F9"/>
    <w:rsid w:val="00C006A0"/>
    <w:rsid w:val="00C53E7D"/>
    <w:rsid w:val="00CD35D9"/>
    <w:rsid w:val="00D41985"/>
    <w:rsid w:val="00D57ADA"/>
    <w:rsid w:val="00DA56AE"/>
    <w:rsid w:val="00E776CB"/>
    <w:rsid w:val="00EF3FE8"/>
    <w:rsid w:val="00F12DC5"/>
    <w:rsid w:val="00F15A21"/>
    <w:rsid w:val="00F221AE"/>
    <w:rsid w:val="00F516DD"/>
    <w:rsid w:val="00F757C1"/>
    <w:rsid w:val="00FA46DA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DD"/>
    <w:pPr>
      <w:keepNext/>
      <w:spacing w:after="96" w:line="240" w:lineRule="auto"/>
      <w:outlineLvl w:val="0"/>
    </w:pPr>
    <w:rPr>
      <w:rFonts w:ascii="Arial" w:eastAsia="Times New Roman" w:hAnsi="Arial" w:cs="Arial"/>
      <w:b/>
      <w:bCs/>
      <w:caps/>
      <w:color w:val="26282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6DD"/>
    <w:pPr>
      <w:keepNext/>
      <w:spacing w:after="96" w:line="240" w:lineRule="auto"/>
      <w:outlineLvl w:val="1"/>
    </w:pPr>
    <w:rPr>
      <w:rFonts w:ascii="Arial" w:eastAsia="Times New Roman" w:hAnsi="Arial" w:cs="Arial"/>
      <w:b/>
      <w:bCs/>
      <w:caps/>
      <w:color w:val="26282A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1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D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0DB3"/>
  </w:style>
  <w:style w:type="paragraph" w:styleId="BodyText">
    <w:name w:val="Body Text"/>
    <w:basedOn w:val="Normal"/>
    <w:link w:val="BodyTextChar"/>
    <w:uiPriority w:val="99"/>
    <w:unhideWhenUsed/>
    <w:rsid w:val="00A868F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868F9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6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516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516DD"/>
    <w:rPr>
      <w:rFonts w:ascii="Arial" w:eastAsia="Times New Roman" w:hAnsi="Arial" w:cs="Arial"/>
      <w:b/>
      <w:bCs/>
      <w:caps/>
      <w:color w:val="26282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6DD"/>
    <w:rPr>
      <w:rFonts w:ascii="Arial" w:eastAsia="Times New Roman" w:hAnsi="Arial" w:cs="Arial"/>
      <w:b/>
      <w:bCs/>
      <w:caps/>
      <w:color w:val="26282A"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F516DD"/>
    <w:pPr>
      <w:spacing w:after="0"/>
      <w:jc w:val="center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516DD"/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F516DD"/>
    <w:pPr>
      <w:spacing w:after="225" w:line="240" w:lineRule="auto"/>
    </w:pPr>
    <w:rPr>
      <w:rFonts w:ascii="Arial" w:eastAsia="Times New Roman" w:hAnsi="Arial" w:cs="Arial"/>
      <w:color w:val="26282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516DD"/>
    <w:rPr>
      <w:rFonts w:ascii="Arial" w:eastAsia="Times New Roman" w:hAnsi="Arial" w:cs="Arial"/>
      <w:color w:val="26282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DD"/>
    <w:pPr>
      <w:keepNext/>
      <w:spacing w:after="96" w:line="240" w:lineRule="auto"/>
      <w:outlineLvl w:val="0"/>
    </w:pPr>
    <w:rPr>
      <w:rFonts w:ascii="Arial" w:eastAsia="Times New Roman" w:hAnsi="Arial" w:cs="Arial"/>
      <w:b/>
      <w:bCs/>
      <w:caps/>
      <w:color w:val="26282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6DD"/>
    <w:pPr>
      <w:keepNext/>
      <w:spacing w:after="96" w:line="240" w:lineRule="auto"/>
      <w:outlineLvl w:val="1"/>
    </w:pPr>
    <w:rPr>
      <w:rFonts w:ascii="Arial" w:eastAsia="Times New Roman" w:hAnsi="Arial" w:cs="Arial"/>
      <w:b/>
      <w:bCs/>
      <w:caps/>
      <w:color w:val="26282A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1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D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0DB3"/>
  </w:style>
  <w:style w:type="paragraph" w:styleId="BodyText">
    <w:name w:val="Body Text"/>
    <w:basedOn w:val="Normal"/>
    <w:link w:val="BodyTextChar"/>
    <w:uiPriority w:val="99"/>
    <w:unhideWhenUsed/>
    <w:rsid w:val="00A868F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868F9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6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516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516DD"/>
    <w:rPr>
      <w:rFonts w:ascii="Arial" w:eastAsia="Times New Roman" w:hAnsi="Arial" w:cs="Arial"/>
      <w:b/>
      <w:bCs/>
      <w:caps/>
      <w:color w:val="26282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6DD"/>
    <w:rPr>
      <w:rFonts w:ascii="Arial" w:eastAsia="Times New Roman" w:hAnsi="Arial" w:cs="Arial"/>
      <w:b/>
      <w:bCs/>
      <w:caps/>
      <w:color w:val="26282A"/>
      <w:sz w:val="36"/>
      <w:szCs w:val="36"/>
    </w:rPr>
  </w:style>
  <w:style w:type="paragraph" w:styleId="BodyText2">
    <w:name w:val="Body Text 2"/>
    <w:basedOn w:val="Normal"/>
    <w:link w:val="BodyText2Char"/>
    <w:uiPriority w:val="99"/>
    <w:unhideWhenUsed/>
    <w:rsid w:val="00F516DD"/>
    <w:pPr>
      <w:spacing w:after="0"/>
      <w:jc w:val="center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516DD"/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F516DD"/>
    <w:pPr>
      <w:spacing w:after="225" w:line="240" w:lineRule="auto"/>
    </w:pPr>
    <w:rPr>
      <w:rFonts w:ascii="Arial" w:eastAsia="Times New Roman" w:hAnsi="Arial" w:cs="Arial"/>
      <w:color w:val="26282A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516DD"/>
    <w:rPr>
      <w:rFonts w:ascii="Arial" w:eastAsia="Times New Roman" w:hAnsi="Arial" w:cs="Arial"/>
      <w:color w:val="2628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0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ossilfree.org/commitments/" TargetMode="External"/><Relationship Id="rId13" Type="http://schemas.openxmlformats.org/officeDocument/2006/relationships/hyperlink" Target="file:///C:\Users\user\Documents\CAG%20%20Colleges%20Towns%20Cities%20Counties%20Divesting%20from%20Fossil%20Fuels.htm" TargetMode="External"/><Relationship Id="rId18" Type="http://schemas.openxmlformats.org/officeDocument/2006/relationships/hyperlink" Target="file:///C:\Users\user\Documents\CAG%20%20Colleges%20Towns%20Cities%20Counties%20Divesting%20from%20Fossil%20Fuels.htm" TargetMode="External"/><Relationship Id="rId26" Type="http://schemas.openxmlformats.org/officeDocument/2006/relationships/hyperlink" Target="file:///C:\Users\user\Documents\CAG%20%20Colleges%20Towns%20Cities%20Counties%20Divesting%20from%20Fossil%20Fuels.htm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CAG%20%20Colleges%20Towns%20Cities%20Counties%20Divesting%20from%20Fossil%20Fuels.htm" TargetMode="External"/><Relationship Id="rId34" Type="http://schemas.openxmlformats.org/officeDocument/2006/relationships/hyperlink" Target="file:///C:\Users\user\Documents\CAG%20%20Colleges%20Towns%20Cities%20Counties%20Divesting%20from%20Fossil%20Fuels.htm" TargetMode="External"/><Relationship Id="rId7" Type="http://schemas.openxmlformats.org/officeDocument/2006/relationships/hyperlink" Target="file:///C:\Users\user\Documents\CAG%20%20Colleges%20Towns%20Cities%20Counties%20Divesting%20from%20Fossil%20Fuels.htm" TargetMode="External"/><Relationship Id="rId12" Type="http://schemas.openxmlformats.org/officeDocument/2006/relationships/hyperlink" Target="file:///C:\Users\user\Documents\CAG%20%20Colleges%20Towns%20Cities%20Counties%20Divesting%20from%20Fossil%20Fuels.htm" TargetMode="External"/><Relationship Id="rId17" Type="http://schemas.openxmlformats.org/officeDocument/2006/relationships/hyperlink" Target="file:///C:\Users\user\Documents\CAG%20%20Colleges%20Towns%20Cities%20Counties%20Divesting%20from%20Fossil%20Fuels.htm" TargetMode="External"/><Relationship Id="rId25" Type="http://schemas.openxmlformats.org/officeDocument/2006/relationships/hyperlink" Target="file:///C:\Users\user\Documents\CAG%20%20Colleges%20Towns%20Cities%20Counties%20Divesting%20from%20Fossil%20Fuels.htm" TargetMode="External"/><Relationship Id="rId33" Type="http://schemas.openxmlformats.org/officeDocument/2006/relationships/hyperlink" Target="file:///C:\Users\user\Documents\CAG%20%20Colleges%20Towns%20Cities%20Counties%20Divesting%20from%20Fossil%20Fuels.htm" TargetMode="External"/><Relationship Id="rId38" Type="http://schemas.openxmlformats.org/officeDocument/2006/relationships/hyperlink" Target="http://societyforcommunitywork.org/scw19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CAG%20%20Colleges%20Towns%20Cities%20Counties%20Divesting%20from%20Fossil%20Fuels.htm" TargetMode="External"/><Relationship Id="rId20" Type="http://schemas.openxmlformats.org/officeDocument/2006/relationships/hyperlink" Target="file:///C:\Users\user\Documents\CAG%20%20Colleges%20Towns%20Cities%20Counties%20Divesting%20from%20Fossil%20Fuels.htm" TargetMode="External"/><Relationship Id="rId29" Type="http://schemas.openxmlformats.org/officeDocument/2006/relationships/hyperlink" Target="file:///C:\Users\user\Documents\CAG%20%20Colleges%20Towns%20Cities%20Counties%20Divesting%20from%20Fossil%20Fuel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ucf.org" TargetMode="External"/><Relationship Id="rId11" Type="http://schemas.openxmlformats.org/officeDocument/2006/relationships/hyperlink" Target="file:///C:\Users\user\Documents\CAG%20%20Colleges%20Towns%20Cities%20Counties%20Divesting%20from%20Fossil%20Fuels.htm" TargetMode="External"/><Relationship Id="rId24" Type="http://schemas.openxmlformats.org/officeDocument/2006/relationships/hyperlink" Target="file:///C:\Users\user\Documents\CAG%20%20Colleges%20Towns%20Cities%20Counties%20Divesting%20from%20Fossil%20Fuels.htm" TargetMode="External"/><Relationship Id="rId32" Type="http://schemas.openxmlformats.org/officeDocument/2006/relationships/hyperlink" Target="file:///C:\Users\user\Documents\CAG%20%20Colleges%20Towns%20Cities%20Counties%20Divesting%20from%20Fossil%20Fuels.htm" TargetMode="External"/><Relationship Id="rId37" Type="http://schemas.openxmlformats.org/officeDocument/2006/relationships/hyperlink" Target="file:///C:\Users\user\Documents\CAG%20%20Colleges%20Towns%20Cities%20Counties%20Divesting%20from%20Fossil%20Fuels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CAG%20%20Colleges%20Towns%20Cities%20Counties%20Divesting%20from%20Fossil%20Fuels.htm" TargetMode="External"/><Relationship Id="rId23" Type="http://schemas.openxmlformats.org/officeDocument/2006/relationships/hyperlink" Target="file:///C:\Users\user\Documents\CAG%20%20Colleges%20Towns%20Cities%20Counties%20Divesting%20from%20Fossil%20Fuels.htm" TargetMode="External"/><Relationship Id="rId28" Type="http://schemas.openxmlformats.org/officeDocument/2006/relationships/hyperlink" Target="file:///C:\Users\user\Documents\CAG%20%20Colleges%20Towns%20Cities%20Counties%20Divesting%20from%20Fossil%20Fuels.htm" TargetMode="External"/><Relationship Id="rId36" Type="http://schemas.openxmlformats.org/officeDocument/2006/relationships/hyperlink" Target="file:///C:\Users\user\Documents\CAG%20%20Colleges%20Towns%20Cities%20Counties%20Divesting%20from%20Fossil%20Fuels.htm" TargetMode="External"/><Relationship Id="rId10" Type="http://schemas.openxmlformats.org/officeDocument/2006/relationships/hyperlink" Target="file:///C:\Users\user\Documents\CAG%20%20Colleges%20Towns%20Cities%20Counties%20Divesting%20from%20Fossil%20Fuels.htm" TargetMode="External"/><Relationship Id="rId19" Type="http://schemas.openxmlformats.org/officeDocument/2006/relationships/hyperlink" Target="file:///C:\Users\user\Documents\CAG%20%20Colleges%20Towns%20Cities%20Counties%20Divesting%20from%20Fossil%20Fuels.htm" TargetMode="External"/><Relationship Id="rId31" Type="http://schemas.openxmlformats.org/officeDocument/2006/relationships/hyperlink" Target="file:///C:\Users\user\Documents\CAG%20%20Colleges%20Towns%20Cities%20Counties%20Divesting%20from%20Fossil%20Fuels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CAG%20%20Colleges%20Towns%20Cities%20Counties%20Divesting%20from%20Fossil%20Fuels.htm" TargetMode="External"/><Relationship Id="rId14" Type="http://schemas.openxmlformats.org/officeDocument/2006/relationships/hyperlink" Target="file:///C:\Users\user\Documents\CAG%20%20Colleges%20Towns%20Cities%20Counties%20Divesting%20from%20Fossil%20Fuels.htm" TargetMode="External"/><Relationship Id="rId22" Type="http://schemas.openxmlformats.org/officeDocument/2006/relationships/hyperlink" Target="file:///C:\Users\user\Documents\CAG%20%20Colleges%20Towns%20Cities%20Counties%20Divesting%20from%20Fossil%20Fuels.htm" TargetMode="External"/><Relationship Id="rId27" Type="http://schemas.openxmlformats.org/officeDocument/2006/relationships/hyperlink" Target="file:///C:\Users\user\Documents\CAG%20%20Colleges%20Towns%20Cities%20Counties%20Divesting%20from%20Fossil%20Fuels.htm" TargetMode="External"/><Relationship Id="rId30" Type="http://schemas.openxmlformats.org/officeDocument/2006/relationships/hyperlink" Target="file:///C:\Users\user\Documents\CAG%20%20Colleges%20Towns%20Cities%20Counties%20Divesting%20from%20Fossil%20Fuels.htm" TargetMode="External"/><Relationship Id="rId35" Type="http://schemas.openxmlformats.org/officeDocument/2006/relationships/hyperlink" Target="file:///C:\Users\user\Documents\CAG%20%20Colleges%20Towns%20Cities%20Counties%20Divesting%20from%20Fossil%20Fue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CSnavely</cp:lastModifiedBy>
  <cp:revision>2</cp:revision>
  <dcterms:created xsi:type="dcterms:W3CDTF">2014-01-10T02:10:00Z</dcterms:created>
  <dcterms:modified xsi:type="dcterms:W3CDTF">2014-01-10T02:10:00Z</dcterms:modified>
</cp:coreProperties>
</file>